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E93F9" w14:textId="77777777" w:rsidR="00A76EC6" w:rsidRDefault="00FC6094" w:rsidP="00A76EC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FC6094">
        <w:rPr>
          <w:b/>
          <w:bCs/>
          <w:sz w:val="28"/>
          <w:szCs w:val="28"/>
        </w:rPr>
        <w:t xml:space="preserve">What you need to know about your client and the </w:t>
      </w:r>
      <w:r>
        <w:rPr>
          <w:b/>
          <w:bCs/>
          <w:sz w:val="28"/>
          <w:szCs w:val="28"/>
        </w:rPr>
        <w:t>p</w:t>
      </w:r>
      <w:r w:rsidRPr="00FC6094">
        <w:rPr>
          <w:b/>
          <w:bCs/>
          <w:sz w:val="28"/>
          <w:szCs w:val="28"/>
        </w:rPr>
        <w:t>lan</w:t>
      </w:r>
      <w:r w:rsidR="00A76EC6">
        <w:rPr>
          <w:b/>
          <w:bCs/>
          <w:sz w:val="28"/>
          <w:szCs w:val="28"/>
        </w:rPr>
        <w:t xml:space="preserve"> </w:t>
      </w:r>
    </w:p>
    <w:p w14:paraId="646BAFFA" w14:textId="555A833B" w:rsidR="00C00FE3" w:rsidRPr="00FC6094" w:rsidRDefault="00A76EC6" w:rsidP="00A76EC6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 </w:t>
      </w:r>
      <w:r w:rsidR="002E42F2">
        <w:rPr>
          <w:b/>
          <w:bCs/>
          <w:sz w:val="28"/>
          <w:szCs w:val="28"/>
        </w:rPr>
        <w:t>advise client in a divorce</w:t>
      </w:r>
    </w:p>
    <w:p w14:paraId="1387B082" w14:textId="77777777" w:rsidR="00A76EC6" w:rsidRDefault="00A76EC6">
      <w:pPr>
        <w:rPr>
          <w:b/>
          <w:bCs/>
        </w:rPr>
      </w:pPr>
    </w:p>
    <w:p w14:paraId="318A1EB3" w14:textId="77538897" w:rsidR="00FC6094" w:rsidRPr="00FC6094" w:rsidRDefault="00A40313" w:rsidP="00A37E12">
      <w:pPr>
        <w:jc w:val="both"/>
        <w:rPr>
          <w:b/>
          <w:bCs/>
        </w:rPr>
      </w:pPr>
      <w:r>
        <w:rPr>
          <w:b/>
          <w:bCs/>
        </w:rPr>
        <w:t>In w</w:t>
      </w:r>
      <w:r w:rsidR="00FC6094" w:rsidRPr="00FC6094">
        <w:rPr>
          <w:b/>
          <w:bCs/>
        </w:rPr>
        <w:t xml:space="preserve">hat type of plan or plans does P </w:t>
      </w:r>
      <w:r>
        <w:rPr>
          <w:b/>
          <w:bCs/>
        </w:rPr>
        <w:t>participate</w:t>
      </w:r>
      <w:r w:rsidR="00FC6094" w:rsidRPr="00FC6094">
        <w:rPr>
          <w:b/>
          <w:bCs/>
        </w:rPr>
        <w:t>?</w:t>
      </w:r>
      <w:r w:rsidR="00FC6094">
        <w:rPr>
          <w:b/>
          <w:bCs/>
        </w:rPr>
        <w:t xml:space="preserve"> How many?</w:t>
      </w:r>
    </w:p>
    <w:p w14:paraId="6F6763FA" w14:textId="31C3E475" w:rsidR="00FC6094" w:rsidRDefault="00FC6094" w:rsidP="00A37E12">
      <w:pPr>
        <w:jc w:val="both"/>
      </w:pPr>
      <w:r>
        <w:tab/>
        <w:t xml:space="preserve">WHY:  DB Plan –pays benefits for P’s life; DRO must divide the accrued benefit or a payment stream (if P has retired). If P has not retired, need to consider payment options available to AP. DC Plan – DRO will divide an account. </w:t>
      </w:r>
      <w:r w:rsidR="00A40313">
        <w:t>Plan may offer distribution options.</w:t>
      </w:r>
      <w:r>
        <w:t xml:space="preserve"> Some DC Plans have distribution restrictions </w:t>
      </w:r>
      <w:r w:rsidR="00A40313">
        <w:t xml:space="preserve">under law </w:t>
      </w:r>
      <w:proofErr w:type="gramStart"/>
      <w:r>
        <w:t>similar to</w:t>
      </w:r>
      <w:proofErr w:type="gramEnd"/>
      <w:r>
        <w:t xml:space="preserve"> DB Plans including survivor benefits.</w:t>
      </w:r>
    </w:p>
    <w:p w14:paraId="0B096F41" w14:textId="5EE143AC" w:rsidR="00FC6094" w:rsidRDefault="00FC6094" w:rsidP="00A37E12">
      <w:pPr>
        <w:jc w:val="both"/>
      </w:pPr>
      <w:r>
        <w:t>Identify ALL Plans of P.  Many plans have similar names.  Include provisions in divorce decree re what happens if all plans are not disclosed.</w:t>
      </w:r>
    </w:p>
    <w:p w14:paraId="3278593A" w14:textId="78E9B36E" w:rsidR="00DB2A2B" w:rsidRDefault="00DB2A2B" w:rsidP="00A37E12">
      <w:pPr>
        <w:jc w:val="both"/>
      </w:pPr>
      <w:r>
        <w:tab/>
        <w:t xml:space="preserve">WHERE TO FIND THIS INFORMATION: </w:t>
      </w:r>
      <w:r w:rsidR="00F00113">
        <w:t>The only source for this information is the P, AP or counsel.  You can’t start searching for websites or the plan administrator until you have identified the plan or plans</w:t>
      </w:r>
      <w:r w:rsidR="00BD7662">
        <w:t xml:space="preserve"> or the plan sponsor</w:t>
      </w:r>
      <w:r w:rsidR="00F00113">
        <w:t>.</w:t>
      </w:r>
    </w:p>
    <w:p w14:paraId="7EB3B87B" w14:textId="5B38D521" w:rsidR="00FC6094" w:rsidRPr="00FC6094" w:rsidRDefault="00FC6094" w:rsidP="00A37E12">
      <w:pPr>
        <w:jc w:val="both"/>
        <w:rPr>
          <w:b/>
          <w:bCs/>
        </w:rPr>
      </w:pPr>
      <w:r w:rsidRPr="00FC6094">
        <w:rPr>
          <w:b/>
          <w:bCs/>
        </w:rPr>
        <w:t xml:space="preserve">Have </w:t>
      </w:r>
      <w:r w:rsidR="00A40313">
        <w:rPr>
          <w:b/>
          <w:bCs/>
        </w:rPr>
        <w:t>P</w:t>
      </w:r>
      <w:r w:rsidRPr="00FC6094">
        <w:rPr>
          <w:b/>
          <w:bCs/>
        </w:rPr>
        <w:t xml:space="preserve">’s benefits commenced? </w:t>
      </w:r>
    </w:p>
    <w:p w14:paraId="0FD61BC1" w14:textId="53B6E3A7" w:rsidR="00FC6094" w:rsidRDefault="00FC6094" w:rsidP="00A37E12">
      <w:pPr>
        <w:jc w:val="both"/>
      </w:pPr>
      <w:r>
        <w:tab/>
        <w:t>WHY:  Affects structure of DRO.  DB Plan –</w:t>
      </w:r>
      <w:r w:rsidR="00C96395">
        <w:t xml:space="preserve"> If P’s benefits have commenced, </w:t>
      </w:r>
      <w:r>
        <w:t xml:space="preserve">can only use shared payment method unless plan permits change in elected benefit option. DC Plan—account likely </w:t>
      </w:r>
      <w:r w:rsidR="003B0AC9">
        <w:t xml:space="preserve">already </w:t>
      </w:r>
      <w:r>
        <w:t>distributed.</w:t>
      </w:r>
    </w:p>
    <w:p w14:paraId="474EED10" w14:textId="20E19A50" w:rsidR="000B3C7E" w:rsidRDefault="000B3C7E" w:rsidP="00A37E12">
      <w:pPr>
        <w:jc w:val="both"/>
      </w:pPr>
      <w:r>
        <w:tab/>
        <w:t>WHERE TO FIND THIS INFORMATION:</w:t>
      </w:r>
      <w:r w:rsidR="007F33E3">
        <w:t xml:space="preserve"> P, AP</w:t>
      </w:r>
      <w:r w:rsidR="003B0AC9">
        <w:t>, counsel</w:t>
      </w:r>
      <w:r w:rsidR="00BC1BD3">
        <w:t xml:space="preserve"> or plan administrator if the plan has been identified.</w:t>
      </w:r>
    </w:p>
    <w:p w14:paraId="4F7D1965" w14:textId="0348A71F" w:rsidR="00FC6094" w:rsidRPr="00FC6094" w:rsidRDefault="00FC6094" w:rsidP="00A37E12">
      <w:pPr>
        <w:jc w:val="both"/>
        <w:rPr>
          <w:b/>
          <w:bCs/>
        </w:rPr>
      </w:pPr>
      <w:r w:rsidRPr="00FC6094">
        <w:rPr>
          <w:b/>
          <w:bCs/>
        </w:rPr>
        <w:t xml:space="preserve">If </w:t>
      </w:r>
      <w:r w:rsidR="003B0AC9">
        <w:rPr>
          <w:b/>
          <w:bCs/>
        </w:rPr>
        <w:t>P’s benefits have commenced</w:t>
      </w:r>
      <w:r w:rsidRPr="00FC6094">
        <w:rPr>
          <w:b/>
          <w:bCs/>
        </w:rPr>
        <w:t>, were parties married at the time participant’s benefits commenced?</w:t>
      </w:r>
    </w:p>
    <w:p w14:paraId="165DF3E4" w14:textId="063E97CB" w:rsidR="00FC6094" w:rsidRDefault="00FC6094" w:rsidP="00A37E12">
      <w:pPr>
        <w:jc w:val="both"/>
      </w:pPr>
      <w:r>
        <w:tab/>
        <w:t>WHY: DB Plan--AP may be surviving spouse or if spouse waived surviving spouse benefit, spouse may have to consent to any change in beneficiary designation.  Depends on plan terms. DC Plan – depending on type of DC Plan and how benefits are being paid, spouse may have some consent rights to benefits.</w:t>
      </w:r>
    </w:p>
    <w:p w14:paraId="7B219BA1" w14:textId="34E5BB68" w:rsidR="00A07302" w:rsidRDefault="00A07302" w:rsidP="00A37E12">
      <w:pPr>
        <w:jc w:val="both"/>
      </w:pPr>
      <w:r>
        <w:tab/>
        <w:t xml:space="preserve">WHERE TO FIND THIS INFORMATION: </w:t>
      </w:r>
      <w:r w:rsidR="00AE3EC5">
        <w:t xml:space="preserve">P, AP, </w:t>
      </w:r>
      <w:r w:rsidR="00214AD2">
        <w:t xml:space="preserve">counsel, </w:t>
      </w:r>
      <w:r w:rsidR="00AE3EC5">
        <w:t xml:space="preserve">plan administrator if </w:t>
      </w:r>
      <w:r w:rsidR="00B508AA">
        <w:t>the plan has been identified.</w:t>
      </w:r>
    </w:p>
    <w:p w14:paraId="241EE3B8" w14:textId="08D311F8" w:rsidR="00FC6094" w:rsidRPr="00FC6094" w:rsidRDefault="00FC6094" w:rsidP="00A37E12">
      <w:pPr>
        <w:jc w:val="both"/>
        <w:rPr>
          <w:b/>
          <w:bCs/>
        </w:rPr>
      </w:pPr>
      <w:r w:rsidRPr="00FC6094">
        <w:rPr>
          <w:b/>
          <w:bCs/>
        </w:rPr>
        <w:t xml:space="preserve">If </w:t>
      </w:r>
      <w:r w:rsidR="00A40313">
        <w:rPr>
          <w:b/>
          <w:bCs/>
        </w:rPr>
        <w:t>P</w:t>
      </w:r>
      <w:r w:rsidRPr="00FC6094">
        <w:rPr>
          <w:b/>
          <w:bCs/>
        </w:rPr>
        <w:t xml:space="preserve">’s benefits have commenced, what is the benefit payment form? </w:t>
      </w:r>
      <w:r>
        <w:rPr>
          <w:b/>
          <w:bCs/>
        </w:rPr>
        <w:t xml:space="preserve">(E.g., single life annuity, joint and survivor with AP or subsequent spouse, joint and survivor with a non-spouse beneficiary, certain and life payment form, </w:t>
      </w:r>
      <w:r w:rsidR="00F20909">
        <w:rPr>
          <w:b/>
          <w:bCs/>
        </w:rPr>
        <w:t>lump sum distribution of account, installment payment of account</w:t>
      </w:r>
      <w:r>
        <w:rPr>
          <w:b/>
          <w:bCs/>
        </w:rPr>
        <w:t>)</w:t>
      </w:r>
    </w:p>
    <w:p w14:paraId="6E770AFA" w14:textId="2288A01A" w:rsidR="00FC6094" w:rsidRDefault="00FC6094" w:rsidP="00A37E12">
      <w:pPr>
        <w:jc w:val="both"/>
      </w:pPr>
      <w:r>
        <w:tab/>
        <w:t xml:space="preserve">WHY: DB Plan – if AP is surviving spouse, AP remains surviving spouse unless changed by QDRO.  If surviving spouse benefits were waived, spousal consent may be required to change beneficiary. DC Plan – has account been fully distributed or are </w:t>
      </w:r>
      <w:r>
        <w:lastRenderedPageBreak/>
        <w:t>installment payments being made or did P elect an annuity (depends on type of DC Plan).</w:t>
      </w:r>
    </w:p>
    <w:p w14:paraId="24FCE98F" w14:textId="21AEB700" w:rsidR="00524366" w:rsidRDefault="00524366" w:rsidP="00A37E12">
      <w:pPr>
        <w:jc w:val="both"/>
      </w:pPr>
      <w:r>
        <w:tab/>
        <w:t xml:space="preserve">WHERE TO FIND THIS INFORMATION: </w:t>
      </w:r>
      <w:r w:rsidR="00607F65">
        <w:t xml:space="preserve">P or AP (award letter), but more likely from plan administrator if plan </w:t>
      </w:r>
      <w:r w:rsidR="00A37E12">
        <w:t>has been identified.</w:t>
      </w:r>
    </w:p>
    <w:p w14:paraId="2104214F" w14:textId="16941036" w:rsidR="00FC6094" w:rsidRDefault="002836E8" w:rsidP="00A37E12">
      <w:pPr>
        <w:jc w:val="both"/>
        <w:rPr>
          <w:b/>
          <w:bCs/>
        </w:rPr>
      </w:pPr>
      <w:r>
        <w:rPr>
          <w:b/>
          <w:bCs/>
        </w:rPr>
        <w:t xml:space="preserve">If P’s benefit </w:t>
      </w:r>
      <w:r w:rsidR="00622F72">
        <w:rPr>
          <w:b/>
          <w:bCs/>
        </w:rPr>
        <w:t>has not commenced, w</w:t>
      </w:r>
      <w:r w:rsidR="00FC6094" w:rsidRPr="00FC6094">
        <w:rPr>
          <w:b/>
          <w:bCs/>
        </w:rPr>
        <w:t xml:space="preserve">hat is the </w:t>
      </w:r>
      <w:proofErr w:type="gramStart"/>
      <w:r w:rsidR="00FC6094" w:rsidRPr="00FC6094">
        <w:rPr>
          <w:b/>
          <w:bCs/>
        </w:rPr>
        <w:t>amount</w:t>
      </w:r>
      <w:proofErr w:type="gramEnd"/>
      <w:r w:rsidR="00FC6094" w:rsidRPr="00FC6094">
        <w:rPr>
          <w:b/>
          <w:bCs/>
        </w:rPr>
        <w:t xml:space="preserve"> of P’s accrued benefit or account balance?</w:t>
      </w:r>
      <w:r w:rsidR="00FC6094">
        <w:rPr>
          <w:b/>
          <w:bCs/>
        </w:rPr>
        <w:t xml:space="preserve"> What portion may be allocated to AP under applicable local/state practice? </w:t>
      </w:r>
      <w:r w:rsidR="00FC6094" w:rsidRPr="00FC6094">
        <w:rPr>
          <w:b/>
          <w:bCs/>
        </w:rPr>
        <w:t>Is P still earning benefits?</w:t>
      </w:r>
      <w:r w:rsidR="00DF233E">
        <w:rPr>
          <w:b/>
          <w:bCs/>
        </w:rPr>
        <w:t xml:space="preserve"> Did P have a prior </w:t>
      </w:r>
      <w:r w:rsidR="00F7554C">
        <w:rPr>
          <w:b/>
          <w:bCs/>
        </w:rPr>
        <w:t>spouse? If so, does prior spouse have a QDRO?</w:t>
      </w:r>
      <w:r w:rsidR="00F7554C">
        <w:rPr>
          <w:b/>
          <w:bCs/>
        </w:rPr>
        <w:tab/>
      </w:r>
    </w:p>
    <w:p w14:paraId="668D34DC" w14:textId="66CABD71" w:rsidR="00FC6094" w:rsidRDefault="00FC6094" w:rsidP="00A37E12">
      <w:pPr>
        <w:jc w:val="both"/>
      </w:pPr>
      <w:r>
        <w:rPr>
          <w:b/>
          <w:bCs/>
        </w:rPr>
        <w:tab/>
      </w:r>
      <w:r w:rsidRPr="00FC6094">
        <w:t>WHY:  Amount is relevant to parties’ financial arrangements in divorce.  If only a small portion of pension/individual account is subject to division, parties may choose to allocate all of pension to P and award other assets to AP thus avoiding QDRO issues.</w:t>
      </w:r>
      <w:r>
        <w:t xml:space="preserve"> If P is still earning benefits (P has never retired or has retired and then returned to work), DRO must deal with increasing value of benefit</w:t>
      </w:r>
      <w:r w:rsidR="00D30B1B">
        <w:t>/account</w:t>
      </w:r>
      <w:r>
        <w:t xml:space="preserve"> due to work.</w:t>
      </w:r>
      <w:r w:rsidR="00FA0A50">
        <w:t xml:space="preserve"> If there is a prior spouse that has </w:t>
      </w:r>
      <w:r w:rsidR="00AB41D6">
        <w:t>or could have a QDRO, this may affect the property division.</w:t>
      </w:r>
    </w:p>
    <w:p w14:paraId="3B007C05" w14:textId="64F02851" w:rsidR="002B0C09" w:rsidRDefault="002B0C09" w:rsidP="00A37E12">
      <w:pPr>
        <w:jc w:val="both"/>
      </w:pPr>
      <w:r>
        <w:tab/>
      </w:r>
      <w:r w:rsidR="007E5C18">
        <w:t>WHERE TO FIND THIS INFORMATION: P or AP re amount (from plan correspondence)</w:t>
      </w:r>
      <w:r w:rsidR="00AE3093">
        <w:t xml:space="preserve">. </w:t>
      </w:r>
      <w:r w:rsidR="0053011D">
        <w:t xml:space="preserve">Is P still earning benefits?  P or AP or plan administrator. </w:t>
      </w:r>
    </w:p>
    <w:p w14:paraId="2B680509" w14:textId="30E496CA" w:rsidR="00070C4D" w:rsidRPr="00817337" w:rsidRDefault="0065574A" w:rsidP="00A37E12">
      <w:pPr>
        <w:jc w:val="both"/>
        <w:rPr>
          <w:b/>
          <w:bCs/>
        </w:rPr>
      </w:pPr>
      <w:r w:rsidRPr="00817337">
        <w:rPr>
          <w:b/>
          <w:bCs/>
        </w:rPr>
        <w:t xml:space="preserve">Obtain relevant </w:t>
      </w:r>
      <w:r w:rsidR="000F75E3" w:rsidRPr="00817337">
        <w:rPr>
          <w:b/>
          <w:bCs/>
        </w:rPr>
        <w:t>Plan Documents:</w:t>
      </w:r>
    </w:p>
    <w:p w14:paraId="618ED375" w14:textId="58944E10" w:rsidR="00011257" w:rsidRDefault="000F75E3" w:rsidP="00A37E12">
      <w:pPr>
        <w:jc w:val="both"/>
      </w:pPr>
      <w:r>
        <w:t>Formal Plan</w:t>
      </w:r>
      <w:r w:rsidR="00011257">
        <w:t xml:space="preserve"> – website, plan administrator</w:t>
      </w:r>
    </w:p>
    <w:p w14:paraId="64842D83" w14:textId="7B8EED39" w:rsidR="000F75E3" w:rsidRDefault="000F75E3" w:rsidP="00A37E12">
      <w:pPr>
        <w:jc w:val="both"/>
      </w:pPr>
      <w:r>
        <w:t>Summary Plan Description</w:t>
      </w:r>
      <w:r w:rsidR="00011257">
        <w:t>—website, plan administrator</w:t>
      </w:r>
      <w:r w:rsidR="00781FE6">
        <w:t>, P/AP.</w:t>
      </w:r>
    </w:p>
    <w:p w14:paraId="00B587B4" w14:textId="56368E73" w:rsidR="00781FE6" w:rsidRDefault="00781FE6" w:rsidP="00A37E12">
      <w:pPr>
        <w:jc w:val="both"/>
      </w:pPr>
      <w:r>
        <w:t>QRDO Procedures – plan administrator</w:t>
      </w:r>
    </w:p>
    <w:p w14:paraId="6A415A5A" w14:textId="12C524B3" w:rsidR="000F75E3" w:rsidRDefault="00781FE6" w:rsidP="00A37E12">
      <w:pPr>
        <w:jc w:val="both"/>
      </w:pPr>
      <w:r>
        <w:t>Plan notices</w:t>
      </w:r>
      <w:r w:rsidR="00ED2511">
        <w:t xml:space="preserve"> and information – website, plan administrator and possibly P/AP.</w:t>
      </w:r>
    </w:p>
    <w:p w14:paraId="1994C68C" w14:textId="5EA9C481" w:rsidR="00817337" w:rsidRDefault="00817337" w:rsidP="00A37E12">
      <w:pPr>
        <w:jc w:val="both"/>
      </w:pPr>
      <w:r>
        <w:tab/>
        <w:t xml:space="preserve">WHY: </w:t>
      </w:r>
      <w:r w:rsidR="00C33771">
        <w:t xml:space="preserve">You will need these documents to evaluate and draft the DRO provisions re the award to AP. </w:t>
      </w:r>
      <w:r w:rsidR="00EB551C">
        <w:t xml:space="preserve">What type of plan is this? </w:t>
      </w:r>
      <w:r w:rsidR="00A02439">
        <w:t>(See first question.)</w:t>
      </w:r>
      <w:r w:rsidR="00EB551C">
        <w:t xml:space="preserve"> </w:t>
      </w:r>
      <w:r w:rsidR="00812181">
        <w:t>What benefit options are available?  When is Ps earliest retirement age (if P is not already retired)</w:t>
      </w:r>
      <w:r w:rsidR="002C05CA">
        <w:t xml:space="preserve">? </w:t>
      </w:r>
      <w:r w:rsidR="000F723E">
        <w:t xml:space="preserve">What is the process to submit a DRO and commence APs benefits? </w:t>
      </w:r>
      <w:r w:rsidR="00425ACA">
        <w:t>Does the plan charge to review an order</w:t>
      </w:r>
      <w:r w:rsidR="00D30B1B">
        <w:t xml:space="preserve"> (DC Plan)</w:t>
      </w:r>
      <w:r w:rsidR="00425ACA">
        <w:t xml:space="preserve">? </w:t>
      </w:r>
      <w:r w:rsidR="00DC3869">
        <w:t>Does the plan provide for the forfeiture of P/APs benefit upon death before benefits commence.</w:t>
      </w:r>
      <w:r w:rsidR="008708D3">
        <w:t xml:space="preserve"> Plan </w:t>
      </w:r>
      <w:r w:rsidR="00BD3865">
        <w:t xml:space="preserve">documents </w:t>
      </w:r>
      <w:r w:rsidR="008708D3">
        <w:t>may refer to related plans including life insurance or health</w:t>
      </w:r>
      <w:r w:rsidR="0089485D">
        <w:t xml:space="preserve"> that could impact choices made in DRO.</w:t>
      </w:r>
    </w:p>
    <w:p w14:paraId="5ED384B7" w14:textId="2173BCF0" w:rsidR="008F7DE0" w:rsidRDefault="008F7DE0" w:rsidP="00A37E12">
      <w:pPr>
        <w:jc w:val="both"/>
      </w:pPr>
      <w:r>
        <w:tab/>
        <w:t xml:space="preserve">WHERE TO FIND THIS INFORMATION: </w:t>
      </w:r>
      <w:r w:rsidR="00552333">
        <w:t>if you know the plan name, it may have a website with some of this information</w:t>
      </w:r>
      <w:r w:rsidR="004B49BF">
        <w:t xml:space="preserve"> or the plan administrator may provide </w:t>
      </w:r>
      <w:r w:rsidR="00275719">
        <w:t>information</w:t>
      </w:r>
      <w:r w:rsidR="00552333">
        <w:t xml:space="preserve">. </w:t>
      </w:r>
      <w:r w:rsidRPr="008F7DE0">
        <w:t xml:space="preserve">While the statute seems to state that an AP is only entitled to plan information after a QDRO is approved, DOL takes a different position in its QDRO </w:t>
      </w:r>
      <w:r>
        <w:t>FAQs.</w:t>
      </w:r>
    </w:p>
    <w:p w14:paraId="4342BECE" w14:textId="77777777" w:rsidR="00C80594" w:rsidRPr="00EF112C" w:rsidRDefault="00C80594" w:rsidP="00275719">
      <w:pPr>
        <w:pStyle w:val="Default"/>
        <w:ind w:left="360" w:right="360"/>
        <w:jc w:val="both"/>
        <w:rPr>
          <w:rFonts w:ascii="Garamond" w:hAnsi="Garamond"/>
          <w:color w:val="008560"/>
        </w:rPr>
      </w:pPr>
      <w:r w:rsidRPr="00EF112C">
        <w:rPr>
          <w:rFonts w:ascii="Garamond" w:hAnsi="Garamond"/>
          <w:b/>
          <w:bCs/>
          <w:color w:val="008560"/>
        </w:rPr>
        <w:lastRenderedPageBreak/>
        <w:t xml:space="preserve">What information is an administrator required to provide a prospective alternate payee before the administrator receives a domestic relations order? </w:t>
      </w:r>
    </w:p>
    <w:p w14:paraId="729EB814" w14:textId="77777777" w:rsidR="00C80594" w:rsidRPr="00EF112C" w:rsidRDefault="00C80594" w:rsidP="00275719">
      <w:pPr>
        <w:pStyle w:val="Default"/>
        <w:ind w:left="360" w:right="360"/>
        <w:jc w:val="both"/>
        <w:rPr>
          <w:rFonts w:ascii="Garamond" w:hAnsi="Garamond" w:cs="Times New Roman"/>
          <w:color w:val="323232"/>
        </w:rPr>
      </w:pPr>
      <w:r w:rsidRPr="00EF112C">
        <w:rPr>
          <w:rFonts w:ascii="Garamond" w:hAnsi="Garamond" w:cs="Times New Roman"/>
          <w:color w:val="323232"/>
        </w:rPr>
        <w:t xml:space="preserve">Congress conditioned an alternate payee's right to an assignment of a participant's retirement benefit on the prospective alternate payee's obtaining a domestic relations order that satisfies specific informational and other requirements. It is the view of the Department that Congress therefore intended prospective alternate payees -- spouses, former spouses, children, and other dependents of a participant who are involved in a domestic relations proceeding -- to have access to plan and participant benefit information sufficient to prepare a QDRO. Such information might include the summary plan description, relevant plan documents, and a statement of the participant's benefit entitlements. </w:t>
      </w:r>
    </w:p>
    <w:p w14:paraId="6C3E6AE0" w14:textId="77777777" w:rsidR="00EF112C" w:rsidRDefault="00EF112C" w:rsidP="00275719">
      <w:pPr>
        <w:pStyle w:val="Default"/>
        <w:ind w:left="360" w:right="360"/>
        <w:jc w:val="both"/>
        <w:rPr>
          <w:rFonts w:ascii="Garamond" w:hAnsi="Garamond" w:cs="Times New Roman"/>
          <w:color w:val="323232"/>
        </w:rPr>
      </w:pPr>
    </w:p>
    <w:p w14:paraId="4E08CFE6" w14:textId="3DAB35DE" w:rsidR="00C80594" w:rsidRPr="00EF112C" w:rsidRDefault="00C80594" w:rsidP="00275719">
      <w:pPr>
        <w:pStyle w:val="Default"/>
        <w:ind w:left="360" w:right="360"/>
        <w:jc w:val="both"/>
        <w:rPr>
          <w:rFonts w:ascii="Garamond" w:hAnsi="Garamond" w:cs="Times New Roman"/>
          <w:color w:val="323232"/>
        </w:rPr>
      </w:pPr>
      <w:r w:rsidRPr="00EF112C">
        <w:rPr>
          <w:rFonts w:ascii="Garamond" w:hAnsi="Garamond" w:cs="Times New Roman"/>
          <w:color w:val="323232"/>
        </w:rPr>
        <w:t xml:space="preserve">The Department believes that Congress did not intend to require prospective alternate payees to submit a domestic relations order to the plan as a prerequisite to establishing the prospective alternate payee's rights to information in connection with a domestic relations proceeding. However, it is the view of the Department that a plan administrator may condition disclosure of such information on a prospective alternate payee's providing information sufficient to reasonably establish that the disclosure request is being made in connection with a domestic relations proceeding. </w:t>
      </w:r>
    </w:p>
    <w:p w14:paraId="431C957A" w14:textId="77777777" w:rsidR="00C80594" w:rsidRPr="00EF112C" w:rsidRDefault="00C80594" w:rsidP="00275719">
      <w:pPr>
        <w:pStyle w:val="Default"/>
        <w:ind w:left="360" w:right="360"/>
        <w:jc w:val="both"/>
        <w:rPr>
          <w:rFonts w:ascii="Garamond" w:hAnsi="Garamond" w:cs="Times New Roman"/>
          <w:color w:val="323232"/>
        </w:rPr>
      </w:pPr>
      <w:r w:rsidRPr="00EF112C">
        <w:rPr>
          <w:rFonts w:ascii="Garamond" w:hAnsi="Garamond" w:cs="Times New Roman"/>
          <w:color w:val="323232"/>
        </w:rPr>
        <w:t xml:space="preserve">It is the Department's understanding that many domestic relations orders fail initially to qualify when submitted to the plan because they fail to </w:t>
      </w:r>
      <w:proofErr w:type="gramStart"/>
      <w:r w:rsidRPr="00EF112C">
        <w:rPr>
          <w:rFonts w:ascii="Garamond" w:hAnsi="Garamond" w:cs="Times New Roman"/>
          <w:color w:val="323232"/>
        </w:rPr>
        <w:t>take into account</w:t>
      </w:r>
      <w:proofErr w:type="gramEnd"/>
      <w:r w:rsidRPr="00EF112C">
        <w:rPr>
          <w:rFonts w:ascii="Garamond" w:hAnsi="Garamond" w:cs="Times New Roman"/>
          <w:color w:val="323232"/>
        </w:rPr>
        <w:t xml:space="preserve"> the plan's provisions or the participant's actual benefit entitlements. Affording prospective alternate payees access to plan and participant information in a timely manner will, in the view of the Department, help drafters avoid making such obvious errors in preparing orders and, thereby, facilitate plan administration. </w:t>
      </w:r>
    </w:p>
    <w:p w14:paraId="4DE6E8DA" w14:textId="3A9F4AE1" w:rsidR="00C80594" w:rsidRPr="00EF112C" w:rsidRDefault="00C80594" w:rsidP="00275719">
      <w:pPr>
        <w:ind w:left="360" w:right="360"/>
        <w:jc w:val="both"/>
        <w:rPr>
          <w:b/>
          <w:bCs/>
        </w:rPr>
      </w:pPr>
      <w:r w:rsidRPr="00EF112C">
        <w:rPr>
          <w:color w:val="008560"/>
        </w:rPr>
        <w:t xml:space="preserve">Reference: ERISA §§ 206(d)(3)(A) - (C), 404(a); IRC § 414(p)(1) - (3) </w:t>
      </w:r>
      <w:r w:rsidRPr="00EF112C">
        <w:rPr>
          <w:rFonts w:cs="Times New Roman"/>
          <w:color w:val="323232"/>
        </w:rPr>
        <w:t xml:space="preserve"> </w:t>
      </w:r>
    </w:p>
    <w:p w14:paraId="15701458" w14:textId="1388C4D5" w:rsidR="00FC6094" w:rsidRDefault="00A12170" w:rsidP="00A37E12">
      <w:pPr>
        <w:jc w:val="both"/>
      </w:pPr>
      <w:hyperlink r:id="rId6" w:history="1">
        <w:r w:rsidRPr="00EF112C">
          <w:rPr>
            <w:rStyle w:val="Hyperlink"/>
          </w:rPr>
          <w:t>FAQs about Determining Qualified Status and Paying Benefits</w:t>
        </w:r>
      </w:hyperlink>
    </w:p>
    <w:p w14:paraId="192D642C" w14:textId="7C402756" w:rsidR="008F7DE0" w:rsidRPr="002C2EEF" w:rsidRDefault="008F7DE0" w:rsidP="00A37E12">
      <w:pPr>
        <w:jc w:val="both"/>
      </w:pPr>
      <w:r>
        <w:t xml:space="preserve">If </w:t>
      </w:r>
      <w:r w:rsidR="009B7071">
        <w:t xml:space="preserve">plan will not provide documents and </w:t>
      </w:r>
      <w:r>
        <w:t xml:space="preserve">divorce decree provides any information about the award of benefits to AP, submit </w:t>
      </w:r>
      <w:r w:rsidR="00854C1E">
        <w:t>divorce decree</w:t>
      </w:r>
      <w:r>
        <w:t xml:space="preserve"> to plan.  This order is a DRO even if not a QDRO. Plan must process</w:t>
      </w:r>
      <w:r w:rsidR="002551E8">
        <w:t xml:space="preserve"> the DRO</w:t>
      </w:r>
      <w:r w:rsidR="00342C55">
        <w:t>,</w:t>
      </w:r>
      <w:r>
        <w:t xml:space="preserve"> provide QDRO procedures</w:t>
      </w:r>
      <w:r w:rsidR="00183D65">
        <w:t xml:space="preserve"> and likely reasons it is not a QDRO</w:t>
      </w:r>
      <w:r>
        <w:t>.</w:t>
      </w:r>
      <w:r w:rsidR="00183D65">
        <w:t xml:space="preserve"> In the absence of documents, this infor</w:t>
      </w:r>
      <w:r w:rsidR="002C2EEF">
        <w:t>mation can be useful.</w:t>
      </w:r>
    </w:p>
    <w:p w14:paraId="2101E9D5" w14:textId="28AD3DED" w:rsidR="00FB573C" w:rsidRDefault="00FB573C" w:rsidP="00A37E12">
      <w:pPr>
        <w:jc w:val="both"/>
        <w:rPr>
          <w:b/>
          <w:bCs/>
        </w:rPr>
      </w:pPr>
      <w:r w:rsidRPr="006A3FA5">
        <w:rPr>
          <w:b/>
          <w:bCs/>
        </w:rPr>
        <w:t xml:space="preserve">Does AP have a </w:t>
      </w:r>
      <w:r w:rsidR="0081622F" w:rsidRPr="006A3FA5">
        <w:rPr>
          <w:b/>
          <w:bCs/>
        </w:rPr>
        <w:t>pension? What are APs financial circumstances?  Is AP working?  Do P/AP have children?</w:t>
      </w:r>
    </w:p>
    <w:p w14:paraId="4FE826F2" w14:textId="5EB8CC8B" w:rsidR="006A3FA5" w:rsidRDefault="006A3FA5" w:rsidP="00A37E12">
      <w:pPr>
        <w:jc w:val="both"/>
      </w:pPr>
      <w:r>
        <w:rPr>
          <w:b/>
          <w:bCs/>
        </w:rPr>
        <w:tab/>
      </w:r>
      <w:r w:rsidRPr="00144FA3">
        <w:t>WHY</w:t>
      </w:r>
      <w:r>
        <w:rPr>
          <w:b/>
          <w:bCs/>
        </w:rPr>
        <w:t xml:space="preserve">: </w:t>
      </w:r>
      <w:r>
        <w:t xml:space="preserve">If AP has a </w:t>
      </w:r>
      <w:proofErr w:type="gramStart"/>
      <w:r>
        <w:t>pension</w:t>
      </w:r>
      <w:proofErr w:type="gramEnd"/>
      <w:r>
        <w:t xml:space="preserve"> i</w:t>
      </w:r>
      <w:r w:rsidR="00403E05">
        <w:t xml:space="preserve">t may have been divided or offset against P’s pension.  </w:t>
      </w:r>
      <w:r w:rsidR="005B7AE3">
        <w:t xml:space="preserve">AP’s pension and employment tell you financial circumstances of AP and whether AP will need Ps pension benefits ASAP or will want to have the </w:t>
      </w:r>
      <w:r w:rsidR="00AB3AB2">
        <w:t xml:space="preserve">ability to defer receipt. If AP has children, </w:t>
      </w:r>
      <w:r w:rsidR="00CA5E31">
        <w:t>AP may want to choose a payment option that provides a benefit to children if AP dies.</w:t>
      </w:r>
      <w:r w:rsidR="005F7118">
        <w:t xml:space="preserve"> </w:t>
      </w:r>
      <w:r w:rsidR="001F2F28">
        <w:t xml:space="preserve">Ps children </w:t>
      </w:r>
      <w:r w:rsidR="005F7118">
        <w:t>could be named successor AP in the event of APs death.</w:t>
      </w:r>
    </w:p>
    <w:p w14:paraId="4ADB32F5" w14:textId="2715312D" w:rsidR="00891F60" w:rsidRDefault="00891F60" w:rsidP="00A37E12">
      <w:pPr>
        <w:jc w:val="both"/>
      </w:pPr>
      <w:r>
        <w:lastRenderedPageBreak/>
        <w:tab/>
        <w:t xml:space="preserve">WHERE TO FIND THIS INFORMATION: </w:t>
      </w:r>
      <w:r w:rsidR="001F2F28">
        <w:t>From AP.</w:t>
      </w:r>
    </w:p>
    <w:p w14:paraId="0C5A48E5" w14:textId="7B6E303D" w:rsidR="001F2F28" w:rsidRPr="009A78C4" w:rsidRDefault="005F7118" w:rsidP="00A37E12">
      <w:pPr>
        <w:jc w:val="both"/>
        <w:rPr>
          <w:b/>
          <w:bCs/>
        </w:rPr>
      </w:pPr>
      <w:r w:rsidRPr="009A78C4">
        <w:rPr>
          <w:b/>
          <w:bCs/>
        </w:rPr>
        <w:t>Are either P or AP in poor health</w:t>
      </w:r>
      <w:r w:rsidR="005A0528" w:rsidRPr="009A78C4">
        <w:rPr>
          <w:b/>
          <w:bCs/>
        </w:rPr>
        <w:t>?</w:t>
      </w:r>
    </w:p>
    <w:p w14:paraId="4C1BABF8" w14:textId="03E1B7A8" w:rsidR="005A0528" w:rsidRDefault="005A0528" w:rsidP="00A37E12">
      <w:pPr>
        <w:jc w:val="both"/>
      </w:pPr>
      <w:r>
        <w:tab/>
        <w:t xml:space="preserve">WHY: </w:t>
      </w:r>
      <w:r w:rsidR="00DB7505">
        <w:t>This will affect the structure of the DRO. If AP is in poor health</w:t>
      </w:r>
      <w:r w:rsidR="003615AA">
        <w:t xml:space="preserve">, AP will want to maximize benefits to children or beneficiary.  If P Is in poor health, AP </w:t>
      </w:r>
      <w:r w:rsidR="001064AD">
        <w:t>will want to include provisions for benefits in the event of Ps death</w:t>
      </w:r>
      <w:r w:rsidR="00244919">
        <w:t xml:space="preserve">.  For example, if P has not retired, a shared payment order is not the best </w:t>
      </w:r>
      <w:r w:rsidR="00AF02DE">
        <w:t>choice. Al</w:t>
      </w:r>
      <w:r w:rsidR="00AC20E3">
        <w:t>s</w:t>
      </w:r>
      <w:r w:rsidR="00AF02DE">
        <w:t>o need to determine if plan will forfeit AP separate</w:t>
      </w:r>
      <w:r w:rsidR="00EC1895">
        <w:t xml:space="preserve"> interest if P dies before benefit commence.  AP should be named as surviving spouse</w:t>
      </w:r>
      <w:r w:rsidR="009A78C4">
        <w:t xml:space="preserve">. </w:t>
      </w:r>
    </w:p>
    <w:p w14:paraId="48F0D974" w14:textId="25C2EA59" w:rsidR="009A78C4" w:rsidRPr="006A3FA5" w:rsidRDefault="009A78C4" w:rsidP="00A37E12">
      <w:pPr>
        <w:jc w:val="both"/>
      </w:pPr>
      <w:r>
        <w:tab/>
        <w:t xml:space="preserve">WHERE TO FIND THIS INFORMATION: </w:t>
      </w:r>
      <w:r w:rsidR="007B59D2">
        <w:t>From AP.</w:t>
      </w:r>
    </w:p>
    <w:sectPr w:rsidR="009A78C4" w:rsidRPr="006A3FA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73A7" w14:textId="77777777" w:rsidR="0078221F" w:rsidRDefault="0078221F" w:rsidP="0078221F">
      <w:pPr>
        <w:spacing w:after="0" w:line="240" w:lineRule="auto"/>
      </w:pPr>
      <w:r>
        <w:separator/>
      </w:r>
    </w:p>
  </w:endnote>
  <w:endnote w:type="continuationSeparator" w:id="0">
    <w:p w14:paraId="4F7DAA27" w14:textId="77777777" w:rsidR="0078221F" w:rsidRDefault="0078221F" w:rsidP="0078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18461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912057" w14:textId="7D44C180" w:rsidR="0078221F" w:rsidRDefault="007822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A8D9A6" w14:textId="77777777" w:rsidR="0078221F" w:rsidRDefault="00782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1A5D2" w14:textId="77777777" w:rsidR="0078221F" w:rsidRDefault="0078221F" w:rsidP="0078221F">
      <w:pPr>
        <w:spacing w:after="0" w:line="240" w:lineRule="auto"/>
      </w:pPr>
      <w:r>
        <w:separator/>
      </w:r>
    </w:p>
  </w:footnote>
  <w:footnote w:type="continuationSeparator" w:id="0">
    <w:p w14:paraId="36EBB203" w14:textId="77777777" w:rsidR="0078221F" w:rsidRDefault="0078221F" w:rsidP="00782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94"/>
    <w:rsid w:val="00011257"/>
    <w:rsid w:val="00070C4D"/>
    <w:rsid w:val="000B3C7E"/>
    <w:rsid w:val="000F723E"/>
    <w:rsid w:val="000F75E3"/>
    <w:rsid w:val="001064AD"/>
    <w:rsid w:val="00124BB7"/>
    <w:rsid w:val="00144FA3"/>
    <w:rsid w:val="001564F2"/>
    <w:rsid w:val="00183D65"/>
    <w:rsid w:val="001D52CB"/>
    <w:rsid w:val="001F267F"/>
    <w:rsid w:val="001F2F28"/>
    <w:rsid w:val="00214AD2"/>
    <w:rsid w:val="00244919"/>
    <w:rsid w:val="00251EC1"/>
    <w:rsid w:val="002551E8"/>
    <w:rsid w:val="00262276"/>
    <w:rsid w:val="00275719"/>
    <w:rsid w:val="002836E8"/>
    <w:rsid w:val="002A7546"/>
    <w:rsid w:val="002B0C09"/>
    <w:rsid w:val="002C05CA"/>
    <w:rsid w:val="002C2EEF"/>
    <w:rsid w:val="002E42F2"/>
    <w:rsid w:val="00342C55"/>
    <w:rsid w:val="003615AA"/>
    <w:rsid w:val="003B0AC9"/>
    <w:rsid w:val="00403E05"/>
    <w:rsid w:val="00425ACA"/>
    <w:rsid w:val="00493190"/>
    <w:rsid w:val="004B49BF"/>
    <w:rsid w:val="004B69BA"/>
    <w:rsid w:val="004D1CA2"/>
    <w:rsid w:val="005022C1"/>
    <w:rsid w:val="00524366"/>
    <w:rsid w:val="00526CA7"/>
    <w:rsid w:val="0053011D"/>
    <w:rsid w:val="00552333"/>
    <w:rsid w:val="005A0528"/>
    <w:rsid w:val="005B7AE3"/>
    <w:rsid w:val="005F7118"/>
    <w:rsid w:val="00607F65"/>
    <w:rsid w:val="00622F72"/>
    <w:rsid w:val="0065574A"/>
    <w:rsid w:val="006642BE"/>
    <w:rsid w:val="006A3FA5"/>
    <w:rsid w:val="006A6B78"/>
    <w:rsid w:val="007202FB"/>
    <w:rsid w:val="00781FE6"/>
    <w:rsid w:val="0078221F"/>
    <w:rsid w:val="007B59D2"/>
    <w:rsid w:val="007B7942"/>
    <w:rsid w:val="007E5C18"/>
    <w:rsid w:val="007F33E3"/>
    <w:rsid w:val="00812181"/>
    <w:rsid w:val="0081622F"/>
    <w:rsid w:val="00817337"/>
    <w:rsid w:val="00854C1E"/>
    <w:rsid w:val="008708D3"/>
    <w:rsid w:val="00891F60"/>
    <w:rsid w:val="0089485D"/>
    <w:rsid w:val="008F7DE0"/>
    <w:rsid w:val="00960B70"/>
    <w:rsid w:val="009A78C4"/>
    <w:rsid w:val="009B7071"/>
    <w:rsid w:val="00A02439"/>
    <w:rsid w:val="00A07302"/>
    <w:rsid w:val="00A12170"/>
    <w:rsid w:val="00A37E12"/>
    <w:rsid w:val="00A40313"/>
    <w:rsid w:val="00A44A57"/>
    <w:rsid w:val="00A76EC6"/>
    <w:rsid w:val="00AB3AB2"/>
    <w:rsid w:val="00AB41D6"/>
    <w:rsid w:val="00AC20E3"/>
    <w:rsid w:val="00AC5833"/>
    <w:rsid w:val="00AE3093"/>
    <w:rsid w:val="00AE3EC5"/>
    <w:rsid w:val="00AF02DE"/>
    <w:rsid w:val="00AF0D84"/>
    <w:rsid w:val="00AF6F0B"/>
    <w:rsid w:val="00B03D38"/>
    <w:rsid w:val="00B508AA"/>
    <w:rsid w:val="00B64DC3"/>
    <w:rsid w:val="00BA753D"/>
    <w:rsid w:val="00BC1BD3"/>
    <w:rsid w:val="00BD3865"/>
    <w:rsid w:val="00BD7662"/>
    <w:rsid w:val="00C00FE3"/>
    <w:rsid w:val="00C33771"/>
    <w:rsid w:val="00C5398B"/>
    <w:rsid w:val="00C80594"/>
    <w:rsid w:val="00C82885"/>
    <w:rsid w:val="00C96395"/>
    <w:rsid w:val="00CA5E31"/>
    <w:rsid w:val="00D27739"/>
    <w:rsid w:val="00D30B1B"/>
    <w:rsid w:val="00D70880"/>
    <w:rsid w:val="00D913E8"/>
    <w:rsid w:val="00DB2A2B"/>
    <w:rsid w:val="00DB7505"/>
    <w:rsid w:val="00DC3869"/>
    <w:rsid w:val="00DF233E"/>
    <w:rsid w:val="00E1702C"/>
    <w:rsid w:val="00EB551C"/>
    <w:rsid w:val="00EC1895"/>
    <w:rsid w:val="00ED2511"/>
    <w:rsid w:val="00EE6802"/>
    <w:rsid w:val="00EF112C"/>
    <w:rsid w:val="00F00113"/>
    <w:rsid w:val="00F20909"/>
    <w:rsid w:val="00F47B50"/>
    <w:rsid w:val="00F7554C"/>
    <w:rsid w:val="00FA0A50"/>
    <w:rsid w:val="00FB573C"/>
    <w:rsid w:val="00FC6094"/>
    <w:rsid w:val="00F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A0A7"/>
  <w15:chartTrackingRefBased/>
  <w15:docId w15:val="{4BFFE2DD-348C-4F54-9B5F-3A6199AD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Arial"/>
        <w:spacing w:val="17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6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09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09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09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09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09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09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09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09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09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09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09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09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09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09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09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09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09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80594"/>
    <w:pPr>
      <w:autoSpaceDE w:val="0"/>
      <w:autoSpaceDN w:val="0"/>
      <w:adjustRightInd w:val="0"/>
      <w:spacing w:after="0" w:line="240" w:lineRule="auto"/>
    </w:pPr>
    <w:rPr>
      <w:rFonts w:ascii="Arial" w:hAnsi="Arial"/>
      <w:color w:val="000000"/>
      <w:kern w:val="0"/>
    </w:rPr>
  </w:style>
  <w:style w:type="character" w:styleId="Hyperlink">
    <w:name w:val="Hyperlink"/>
    <w:basedOn w:val="DefaultParagraphFont"/>
    <w:uiPriority w:val="99"/>
    <w:semiHidden/>
    <w:unhideWhenUsed/>
    <w:rsid w:val="00A121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21F"/>
  </w:style>
  <w:style w:type="paragraph" w:styleId="Footer">
    <w:name w:val="footer"/>
    <w:basedOn w:val="Normal"/>
    <w:link w:val="FooterChar"/>
    <w:uiPriority w:val="99"/>
    <w:unhideWhenUsed/>
    <w:rsid w:val="007822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ol.gov/sites/dolgov/files/EBSA/about-ebsa/our-activities/resource-center/faqs/qualified-domestic-relations-order-determination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1224</Words>
  <Characters>6978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Mader</dc:creator>
  <cp:keywords/>
  <dc:description/>
  <cp:lastModifiedBy>Joyce Mader</cp:lastModifiedBy>
  <cp:revision>2</cp:revision>
  <dcterms:created xsi:type="dcterms:W3CDTF">2025-09-10T03:31:00Z</dcterms:created>
  <dcterms:modified xsi:type="dcterms:W3CDTF">2025-09-10T03:31:00Z</dcterms:modified>
</cp:coreProperties>
</file>